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6223"/>
      </w:tblGrid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bookmarkStart w:id="0" w:name="_GoBack"/>
            <w:bookmarkEnd w:id="0"/>
            <w:r w:rsidRPr="00C64956">
              <w:rPr>
                <w:rFonts w:ascii="Calibri" w:hAnsi="Calibri" w:cs="Calibri"/>
                <w:szCs w:val="22"/>
              </w:rPr>
              <w:t>Автор (ФИО, образовательное учреждение):</w:t>
            </w:r>
          </w:p>
        </w:tc>
        <w:tc>
          <w:tcPr>
            <w:tcW w:w="6223" w:type="dxa"/>
          </w:tcPr>
          <w:p w:rsidR="00796E35" w:rsidRPr="00C64956" w:rsidRDefault="00796E35" w:rsidP="003D2E42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/>
                <w:szCs w:val="22"/>
              </w:rPr>
              <w:t>Осинцева Наталия Васильевна МБОУ СОШ 156</w:t>
            </w: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Название модуля и тема внутри модуля (ненужное удалить):</w:t>
            </w:r>
          </w:p>
        </w:tc>
        <w:tc>
          <w:tcPr>
            <w:tcW w:w="6223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b/>
                <w:szCs w:val="22"/>
              </w:rPr>
              <w:t>Модуль 3. Коммуникация в Интернете.</w:t>
            </w:r>
          </w:p>
          <w:p w:rsidR="00796E35" w:rsidRPr="00C64956" w:rsidRDefault="00796E35" w:rsidP="003D2E42">
            <w:pPr>
              <w:pStyle w:val="10"/>
              <w:numPr>
                <w:ilvl w:val="0"/>
                <w:numId w:val="3"/>
              </w:numPr>
              <w:spacing w:line="240" w:lineRule="auto"/>
              <w:ind w:hanging="359"/>
              <w:contextualSpacing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Агрессия в Интернете</w:t>
            </w:r>
          </w:p>
          <w:p w:rsidR="00796E35" w:rsidRPr="00C64956" w:rsidRDefault="00796E35" w:rsidP="00C64956">
            <w:pPr>
              <w:pStyle w:val="10"/>
              <w:spacing w:line="240" w:lineRule="auto"/>
              <w:ind w:left="361"/>
              <w:contextualSpacing/>
              <w:rPr>
                <w:rFonts w:ascii="Calibri" w:hAnsi="Calibri"/>
                <w:szCs w:val="22"/>
              </w:rPr>
            </w:pP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Форма (</w:t>
            </w:r>
            <w:proofErr w:type="gramStart"/>
            <w:r w:rsidRPr="00C64956">
              <w:rPr>
                <w:rFonts w:ascii="Calibri" w:hAnsi="Calibri" w:cs="Calibri"/>
                <w:szCs w:val="22"/>
              </w:rPr>
              <w:t>ненужное</w:t>
            </w:r>
            <w:proofErr w:type="gramEnd"/>
            <w:r w:rsidRPr="00C64956">
              <w:rPr>
                <w:rFonts w:ascii="Calibri" w:hAnsi="Calibri" w:cs="Calibri"/>
                <w:szCs w:val="22"/>
              </w:rPr>
              <w:t xml:space="preserve"> удалить):</w:t>
            </w:r>
          </w:p>
        </w:tc>
        <w:tc>
          <w:tcPr>
            <w:tcW w:w="6223" w:type="dxa"/>
          </w:tcPr>
          <w:p w:rsidR="00796E35" w:rsidRPr="00C64956" w:rsidRDefault="00796E35" w:rsidP="00C64956">
            <w:pPr>
              <w:pStyle w:val="10"/>
              <w:spacing w:line="240" w:lineRule="auto"/>
              <w:ind w:left="34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родительское собрание (фрагмент родительского собрания)</w:t>
            </w: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Класс:</w:t>
            </w:r>
          </w:p>
        </w:tc>
        <w:tc>
          <w:tcPr>
            <w:tcW w:w="6223" w:type="dxa"/>
          </w:tcPr>
          <w:p w:rsidR="00796E35" w:rsidRPr="00C64956" w:rsidRDefault="00796E35" w:rsidP="003D2E42">
            <w:pPr>
              <w:pStyle w:val="10"/>
              <w:spacing w:line="240" w:lineRule="auto"/>
              <w:ind w:left="34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/>
                <w:szCs w:val="22"/>
              </w:rPr>
              <w:t>7-11 классы</w:t>
            </w: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Тема урока (собрания, выступления и т.д.):</w:t>
            </w:r>
          </w:p>
        </w:tc>
        <w:tc>
          <w:tcPr>
            <w:tcW w:w="6223" w:type="dxa"/>
          </w:tcPr>
          <w:p w:rsidR="00796E35" w:rsidRPr="00C64956" w:rsidRDefault="00796E35" w:rsidP="00C64956">
            <w:pPr>
              <w:pStyle w:val="1"/>
              <w:spacing w:before="0" w:after="0"/>
              <w:rPr>
                <w:rFonts w:ascii="Calibri" w:hAnsi="Calibri"/>
                <w:b w:val="0"/>
                <w:sz w:val="22"/>
                <w:szCs w:val="22"/>
              </w:rPr>
            </w:pPr>
            <w:r w:rsidRPr="00C64956">
              <w:rPr>
                <w:rFonts w:ascii="Calibri" w:hAnsi="Calibri"/>
                <w:b w:val="0"/>
                <w:sz w:val="22"/>
                <w:szCs w:val="22"/>
              </w:rPr>
              <w:t xml:space="preserve">Что такое </w:t>
            </w:r>
            <w:proofErr w:type="spellStart"/>
            <w:r w:rsidRPr="00C64956">
              <w:rPr>
                <w:rFonts w:ascii="Calibri" w:hAnsi="Calibri"/>
                <w:b w:val="0"/>
                <w:sz w:val="22"/>
                <w:szCs w:val="22"/>
              </w:rPr>
              <w:t>кибербуллинг</w:t>
            </w:r>
            <w:proofErr w:type="spellEnd"/>
            <w:r w:rsidRPr="00C64956">
              <w:rPr>
                <w:rFonts w:ascii="Calibri" w:hAnsi="Calibri"/>
                <w:b w:val="0"/>
                <w:sz w:val="22"/>
                <w:szCs w:val="22"/>
              </w:rPr>
              <w:t>?</w:t>
            </w:r>
          </w:p>
          <w:p w:rsidR="00796E35" w:rsidRPr="00C64956" w:rsidRDefault="00796E35" w:rsidP="00C64956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Цель:</w:t>
            </w:r>
          </w:p>
        </w:tc>
        <w:tc>
          <w:tcPr>
            <w:tcW w:w="6223" w:type="dxa"/>
          </w:tcPr>
          <w:p w:rsidR="00796E35" w:rsidRPr="009B773D" w:rsidRDefault="00796E35" w:rsidP="009B773D">
            <w:pPr>
              <w:pStyle w:val="a8"/>
              <w:tabs>
                <w:tab w:val="left" w:pos="69"/>
                <w:tab w:val="left" w:pos="678"/>
              </w:tabs>
              <w:spacing w:before="0" w:beforeAutospacing="0" w:after="0" w:afterAutospacing="0" w:line="276" w:lineRule="auto"/>
              <w:ind w:left="72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П</w:t>
            </w:r>
            <w:r w:rsidRPr="009B773D">
              <w:rPr>
                <w:rFonts w:ascii="Calibri" w:hAnsi="Calibri"/>
                <w:sz w:val="22"/>
                <w:szCs w:val="22"/>
              </w:rPr>
              <w:t>овышение осведомленности и информированности родителей о безопасности детей в сети Интернет;</w:t>
            </w:r>
          </w:p>
          <w:p w:rsidR="00796E35" w:rsidRPr="00C64956" w:rsidRDefault="00796E35" w:rsidP="005061BB">
            <w:pPr>
              <w:pStyle w:val="10"/>
              <w:spacing w:line="240" w:lineRule="auto"/>
              <w:ind w:left="72"/>
              <w:jc w:val="both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О</w:t>
            </w:r>
            <w:r w:rsidRPr="009B773D">
              <w:rPr>
                <w:rFonts w:ascii="Calibri" w:hAnsi="Calibri"/>
                <w:szCs w:val="22"/>
              </w:rPr>
              <w:t>знакомление родителей с источниками информации по проблеме безопасности ребенка в Интернете.</w:t>
            </w: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Основные вопросы</w:t>
            </w:r>
          </w:p>
        </w:tc>
        <w:tc>
          <w:tcPr>
            <w:tcW w:w="6223" w:type="dxa"/>
          </w:tcPr>
          <w:p w:rsidR="00796E35" w:rsidRPr="00D23FB7" w:rsidRDefault="00796E35" w:rsidP="003D2E42">
            <w:pPr>
              <w:pStyle w:val="10"/>
              <w:spacing w:line="240" w:lineRule="auto"/>
              <w:jc w:val="both"/>
              <w:rPr>
                <w:rStyle w:val="a9"/>
                <w:rFonts w:ascii="Calibri" w:hAnsi="Calibri" w:cs="Arial"/>
                <w:b w:val="0"/>
                <w:szCs w:val="22"/>
              </w:rPr>
            </w:pPr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 xml:space="preserve">Чем </w:t>
            </w:r>
            <w:proofErr w:type="spellStart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кибербуллинг</w:t>
            </w:r>
            <w:proofErr w:type="spellEnd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 xml:space="preserve"> отличается от обычного запугивания?</w:t>
            </w:r>
          </w:p>
          <w:p w:rsidR="00796E35" w:rsidRPr="00D23FB7" w:rsidRDefault="00796E35" w:rsidP="003D2E42">
            <w:pPr>
              <w:pStyle w:val="10"/>
              <w:spacing w:line="240" w:lineRule="auto"/>
              <w:jc w:val="both"/>
              <w:rPr>
                <w:rStyle w:val="a9"/>
                <w:rFonts w:ascii="Calibri" w:hAnsi="Calibri" w:cs="Arial"/>
                <w:b w:val="0"/>
                <w:szCs w:val="22"/>
              </w:rPr>
            </w:pPr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В чем разница между «</w:t>
            </w:r>
            <w:proofErr w:type="spellStart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секстингом</w:t>
            </w:r>
            <w:proofErr w:type="spellEnd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» и кибербуллингом?</w:t>
            </w:r>
          </w:p>
          <w:p w:rsidR="00796E35" w:rsidRPr="00D23FB7" w:rsidRDefault="00796E35" w:rsidP="003D2E42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D23FB7">
              <w:rPr>
                <w:rFonts w:ascii="Calibri" w:hAnsi="Calibri"/>
                <w:szCs w:val="22"/>
              </w:rPr>
              <w:t>В каком возрасте дети начинают практиковать или подвергаться кибербуллингу?</w:t>
            </w:r>
          </w:p>
          <w:p w:rsidR="00796E35" w:rsidRPr="00D23FB7" w:rsidRDefault="00796E35" w:rsidP="003D2E42">
            <w:pPr>
              <w:pStyle w:val="10"/>
              <w:spacing w:line="240" w:lineRule="auto"/>
              <w:jc w:val="both"/>
              <w:rPr>
                <w:rStyle w:val="a9"/>
                <w:rFonts w:ascii="Calibri" w:hAnsi="Calibri" w:cs="Arial"/>
                <w:b w:val="0"/>
                <w:szCs w:val="22"/>
              </w:rPr>
            </w:pPr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 xml:space="preserve">Какими могут быть последствия </w:t>
            </w:r>
            <w:proofErr w:type="spellStart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кибербуллинга</w:t>
            </w:r>
            <w:proofErr w:type="spellEnd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?</w:t>
            </w:r>
          </w:p>
          <w:p w:rsidR="00796E35" w:rsidRPr="00D23FB7" w:rsidRDefault="00796E35" w:rsidP="003D2E42">
            <w:pPr>
              <w:pStyle w:val="10"/>
              <w:spacing w:line="240" w:lineRule="auto"/>
              <w:jc w:val="both"/>
              <w:rPr>
                <w:rStyle w:val="a9"/>
                <w:rFonts w:ascii="Calibri" w:hAnsi="Calibri" w:cs="Arial"/>
                <w:b w:val="0"/>
                <w:szCs w:val="22"/>
              </w:rPr>
            </w:pPr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 xml:space="preserve">Как родители могут защитить ребенка от </w:t>
            </w:r>
            <w:proofErr w:type="spellStart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кибербуллинга</w:t>
            </w:r>
            <w:proofErr w:type="spellEnd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?</w:t>
            </w:r>
          </w:p>
          <w:p w:rsidR="00796E35" w:rsidRPr="00D23FB7" w:rsidRDefault="00796E35" w:rsidP="00D23FB7">
            <w:pPr>
              <w:pStyle w:val="a8"/>
              <w:spacing w:before="0" w:beforeAutospacing="0" w:after="0" w:afterAutospacing="0"/>
              <w:jc w:val="both"/>
              <w:rPr>
                <w:rStyle w:val="a9"/>
                <w:rFonts w:ascii="Calibri" w:hAnsi="Calibri"/>
                <w:b w:val="0"/>
                <w:sz w:val="22"/>
                <w:szCs w:val="22"/>
              </w:rPr>
            </w:pPr>
            <w:r w:rsidRPr="00D23FB7">
              <w:rPr>
                <w:rStyle w:val="a9"/>
                <w:rFonts w:ascii="Calibri" w:hAnsi="Calibri"/>
                <w:b w:val="0"/>
                <w:sz w:val="22"/>
                <w:szCs w:val="22"/>
              </w:rPr>
              <w:t xml:space="preserve">Как помочь ребенку, который стал жертвой </w:t>
            </w:r>
            <w:proofErr w:type="spellStart"/>
            <w:r w:rsidRPr="00D23FB7">
              <w:rPr>
                <w:rStyle w:val="a9"/>
                <w:rFonts w:ascii="Calibri" w:hAnsi="Calibri"/>
                <w:b w:val="0"/>
                <w:sz w:val="22"/>
                <w:szCs w:val="22"/>
              </w:rPr>
              <w:t>online</w:t>
            </w:r>
            <w:proofErr w:type="spellEnd"/>
            <w:r w:rsidRPr="00D23FB7">
              <w:rPr>
                <w:rStyle w:val="a9"/>
                <w:rFonts w:ascii="Calibri" w:hAnsi="Calibri"/>
                <w:b w:val="0"/>
                <w:sz w:val="22"/>
                <w:szCs w:val="22"/>
              </w:rPr>
              <w:t xml:space="preserve"> преследования?</w:t>
            </w:r>
          </w:p>
          <w:p w:rsidR="00796E35" w:rsidRPr="00D23FB7" w:rsidRDefault="00796E35" w:rsidP="003D2E42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 xml:space="preserve">Как помочь ребенку, если он стал свидетелем </w:t>
            </w:r>
            <w:proofErr w:type="spellStart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кибербуллинга</w:t>
            </w:r>
            <w:proofErr w:type="spellEnd"/>
            <w:r w:rsidRPr="00D23FB7">
              <w:rPr>
                <w:rStyle w:val="a9"/>
                <w:rFonts w:ascii="Calibri" w:hAnsi="Calibri" w:cs="Arial"/>
                <w:b w:val="0"/>
                <w:szCs w:val="22"/>
              </w:rPr>
              <w:t>?</w:t>
            </w: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Необходимые материалы:</w:t>
            </w:r>
          </w:p>
        </w:tc>
        <w:tc>
          <w:tcPr>
            <w:tcW w:w="6223" w:type="dxa"/>
          </w:tcPr>
          <w:p w:rsidR="00796E35" w:rsidRDefault="00796E35" w:rsidP="003D2E42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A644D1">
              <w:rPr>
                <w:rFonts w:ascii="Calibri" w:hAnsi="Calibri"/>
                <w:szCs w:val="22"/>
              </w:rPr>
              <w:t>кибербуллинг.ppt</w:t>
            </w:r>
          </w:p>
          <w:p w:rsidR="00796E35" w:rsidRPr="00A644D1" w:rsidRDefault="00796E35" w:rsidP="003D2E42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A644D1">
              <w:rPr>
                <w:rFonts w:ascii="Calibri" w:hAnsi="Calibri"/>
                <w:szCs w:val="22"/>
              </w:rPr>
              <w:t>памятка.docx</w:t>
            </w:r>
          </w:p>
        </w:tc>
      </w:tr>
      <w:tr w:rsidR="00796E35" w:rsidRPr="00C64956" w:rsidTr="003D2E42">
        <w:tc>
          <w:tcPr>
            <w:tcW w:w="3348" w:type="dxa"/>
          </w:tcPr>
          <w:p w:rsidR="00796E35" w:rsidRPr="00C64956" w:rsidRDefault="00796E35" w:rsidP="003D2E42">
            <w:pPr>
              <w:pStyle w:val="10"/>
              <w:spacing w:line="240" w:lineRule="auto"/>
              <w:rPr>
                <w:rFonts w:ascii="Calibri" w:hAnsi="Calibri"/>
                <w:szCs w:val="22"/>
              </w:rPr>
            </w:pPr>
            <w:r w:rsidRPr="00C64956">
              <w:rPr>
                <w:rFonts w:ascii="Calibri" w:hAnsi="Calibri" w:cs="Calibri"/>
                <w:szCs w:val="22"/>
              </w:rPr>
              <w:t>Дополнительные материалы по теме:</w:t>
            </w:r>
          </w:p>
        </w:tc>
        <w:tc>
          <w:tcPr>
            <w:tcW w:w="6223" w:type="dxa"/>
          </w:tcPr>
          <w:p w:rsidR="00796E35" w:rsidRPr="00A644D1" w:rsidRDefault="00796E35" w:rsidP="003D2E42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A644D1">
              <w:rPr>
                <w:rFonts w:ascii="Calibri" w:hAnsi="Calibri"/>
                <w:szCs w:val="22"/>
              </w:rPr>
              <w:t xml:space="preserve">Услышано_ </w:t>
            </w:r>
            <w:proofErr w:type="spellStart"/>
            <w:r w:rsidRPr="00A644D1">
              <w:rPr>
                <w:rFonts w:ascii="Calibri" w:hAnsi="Calibri"/>
                <w:szCs w:val="22"/>
              </w:rPr>
              <w:t>Кибербуллинг</w:t>
            </w:r>
            <w:proofErr w:type="spellEnd"/>
            <w:r w:rsidRPr="00A644D1">
              <w:rPr>
                <w:rFonts w:ascii="Calibri" w:hAnsi="Calibri"/>
                <w:szCs w:val="22"/>
              </w:rPr>
              <w:t xml:space="preserve"> - что с этим делать.mp4</w:t>
            </w:r>
          </w:p>
        </w:tc>
      </w:tr>
    </w:tbl>
    <w:p w:rsidR="00796E35" w:rsidRDefault="00796E35">
      <w:pPr>
        <w:pStyle w:val="10"/>
        <w:spacing w:line="240" w:lineRule="auto"/>
      </w:pPr>
    </w:p>
    <w:p w:rsidR="00796E35" w:rsidRDefault="00796E35">
      <w:pPr>
        <w:pStyle w:val="10"/>
      </w:pPr>
      <w:r>
        <w:rPr>
          <w:rFonts w:ascii="Calibri" w:hAnsi="Calibri" w:cs="Calibri"/>
          <w:b/>
          <w:sz w:val="24"/>
        </w:rPr>
        <w:t xml:space="preserve">Упражнение 1. </w:t>
      </w:r>
      <w:r>
        <w:rPr>
          <w:rFonts w:ascii="Calibri" w:hAnsi="Calibri" w:cs="Calibri"/>
          <w:sz w:val="24"/>
        </w:rPr>
        <w:t>Мотивационная направленность на информацию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796E35" w:rsidTr="003D2E42">
        <w:tc>
          <w:tcPr>
            <w:tcW w:w="3936" w:type="dxa"/>
          </w:tcPr>
          <w:p w:rsidR="00796E35" w:rsidRDefault="00796E35" w:rsidP="003D2E42">
            <w:pPr>
              <w:pStyle w:val="10"/>
              <w:spacing w:line="240" w:lineRule="auto"/>
            </w:pPr>
            <w:r w:rsidRPr="003D2E42">
              <w:rPr>
                <w:rFonts w:ascii="Calibri" w:hAnsi="Calibri" w:cs="Calibri"/>
                <w:sz w:val="24"/>
              </w:rPr>
              <w:t>Задача:</w:t>
            </w:r>
          </w:p>
        </w:tc>
        <w:tc>
          <w:tcPr>
            <w:tcW w:w="5635" w:type="dxa"/>
          </w:tcPr>
          <w:p w:rsidR="00796E35" w:rsidRDefault="00796E35" w:rsidP="003D2E42">
            <w:pPr>
              <w:pStyle w:val="10"/>
              <w:spacing w:line="240" w:lineRule="auto"/>
            </w:pPr>
            <w:r>
              <w:rPr>
                <w:rFonts w:ascii="Calibri" w:hAnsi="Calibri"/>
                <w:szCs w:val="22"/>
              </w:rPr>
              <w:t>П</w:t>
            </w:r>
            <w:r w:rsidRPr="009B773D">
              <w:rPr>
                <w:rFonts w:ascii="Calibri" w:hAnsi="Calibri"/>
                <w:szCs w:val="22"/>
              </w:rPr>
              <w:t>овышение осведомленности и информированности родителей о безопасности детей в сети Интернет</w:t>
            </w:r>
          </w:p>
        </w:tc>
      </w:tr>
      <w:tr w:rsidR="00796E35" w:rsidTr="003D2E42">
        <w:tc>
          <w:tcPr>
            <w:tcW w:w="3936" w:type="dxa"/>
          </w:tcPr>
          <w:p w:rsidR="00796E35" w:rsidRDefault="00796E35" w:rsidP="003D2E42">
            <w:pPr>
              <w:pStyle w:val="10"/>
              <w:spacing w:line="240" w:lineRule="auto"/>
            </w:pPr>
            <w:r w:rsidRPr="003D2E42">
              <w:rPr>
                <w:rFonts w:ascii="Calibri" w:hAnsi="Calibri" w:cs="Calibri"/>
                <w:sz w:val="24"/>
              </w:rPr>
              <w:t>Необходимые материалы:</w:t>
            </w:r>
          </w:p>
        </w:tc>
        <w:tc>
          <w:tcPr>
            <w:tcW w:w="5635" w:type="dxa"/>
          </w:tcPr>
          <w:p w:rsidR="00796E35" w:rsidRDefault="00796E35" w:rsidP="003D2E42">
            <w:pPr>
              <w:pStyle w:val="10"/>
              <w:spacing w:line="240" w:lineRule="auto"/>
            </w:pPr>
            <w:r w:rsidRPr="00A644D1">
              <w:rPr>
                <w:rFonts w:ascii="Calibri" w:hAnsi="Calibri"/>
                <w:szCs w:val="22"/>
              </w:rPr>
              <w:t xml:space="preserve">Услышано_ </w:t>
            </w:r>
            <w:proofErr w:type="spellStart"/>
            <w:r w:rsidRPr="00A644D1">
              <w:rPr>
                <w:rFonts w:ascii="Calibri" w:hAnsi="Calibri"/>
                <w:szCs w:val="22"/>
              </w:rPr>
              <w:t>Кибербуллинг</w:t>
            </w:r>
            <w:proofErr w:type="spellEnd"/>
            <w:r w:rsidRPr="00A644D1">
              <w:rPr>
                <w:rFonts w:ascii="Calibri" w:hAnsi="Calibri"/>
                <w:szCs w:val="22"/>
              </w:rPr>
              <w:t xml:space="preserve"> - что с этим делать.mp4</w:t>
            </w:r>
          </w:p>
        </w:tc>
      </w:tr>
      <w:tr w:rsidR="00796E35" w:rsidTr="003D2E42">
        <w:tc>
          <w:tcPr>
            <w:tcW w:w="3936" w:type="dxa"/>
          </w:tcPr>
          <w:p w:rsidR="00796E35" w:rsidRDefault="00796E35" w:rsidP="003D2E42">
            <w:pPr>
              <w:pStyle w:val="10"/>
              <w:spacing w:line="240" w:lineRule="auto"/>
            </w:pPr>
            <w:r w:rsidRPr="003D2E42">
              <w:rPr>
                <w:rFonts w:ascii="Calibri" w:hAnsi="Calibri" w:cs="Calibri"/>
                <w:sz w:val="24"/>
              </w:rPr>
              <w:t>Время проведения:</w:t>
            </w:r>
          </w:p>
        </w:tc>
        <w:tc>
          <w:tcPr>
            <w:tcW w:w="5635" w:type="dxa"/>
          </w:tcPr>
          <w:p w:rsidR="00796E35" w:rsidRPr="00A644D1" w:rsidRDefault="00796E35" w:rsidP="003D2E42">
            <w:pPr>
              <w:pStyle w:val="10"/>
              <w:spacing w:line="240" w:lineRule="auto"/>
              <w:rPr>
                <w:rFonts w:ascii="Calibri" w:hAnsi="Calibri" w:cs="Times New Roman"/>
              </w:rPr>
            </w:pPr>
            <w:r w:rsidRPr="00A644D1">
              <w:rPr>
                <w:rFonts w:ascii="Calibri" w:hAnsi="Calibri" w:cs="Times New Roman"/>
              </w:rPr>
              <w:t>5 мин</w:t>
            </w:r>
          </w:p>
        </w:tc>
      </w:tr>
    </w:tbl>
    <w:p w:rsidR="00796E35" w:rsidRPr="00A644D1" w:rsidRDefault="00796E35">
      <w:pPr>
        <w:pStyle w:val="10"/>
        <w:spacing w:line="240" w:lineRule="auto"/>
        <w:jc w:val="both"/>
        <w:rPr>
          <w:rFonts w:ascii="Calibri" w:hAnsi="Calibri"/>
          <w:szCs w:val="22"/>
        </w:rPr>
      </w:pPr>
      <w:r w:rsidRPr="00A644D1">
        <w:rPr>
          <w:rFonts w:ascii="Calibri" w:hAnsi="Calibri" w:cs="Calibri"/>
          <w:b/>
          <w:szCs w:val="22"/>
        </w:rPr>
        <w:t>Процедура проведения</w:t>
      </w:r>
    </w:p>
    <w:p w:rsidR="00796E35" w:rsidRDefault="00796E35" w:rsidP="00A644D1">
      <w:pPr>
        <w:pStyle w:val="10"/>
        <w:spacing w:after="100" w:line="240" w:lineRule="auto"/>
        <w:jc w:val="both"/>
        <w:rPr>
          <w:rFonts w:ascii="Calibri" w:hAnsi="Calibri"/>
          <w:szCs w:val="22"/>
        </w:rPr>
      </w:pPr>
      <w:r w:rsidRPr="00A644D1">
        <w:rPr>
          <w:rFonts w:ascii="Calibri" w:hAnsi="Calibri" w:cs="Calibri"/>
          <w:szCs w:val="22"/>
        </w:rPr>
        <w:t>Просмотр видеоролика</w:t>
      </w:r>
      <w:r>
        <w:rPr>
          <w:rFonts w:ascii="Calibri" w:hAnsi="Calibri" w:cs="Calibri"/>
          <w:szCs w:val="22"/>
        </w:rPr>
        <w:t xml:space="preserve"> </w:t>
      </w:r>
      <w:r w:rsidRPr="00A644D1">
        <w:rPr>
          <w:rFonts w:ascii="Calibri" w:hAnsi="Calibri"/>
          <w:szCs w:val="22"/>
        </w:rPr>
        <w:t xml:space="preserve">Услышано_ </w:t>
      </w:r>
      <w:proofErr w:type="spellStart"/>
      <w:r w:rsidRPr="00A644D1">
        <w:rPr>
          <w:rFonts w:ascii="Calibri" w:hAnsi="Calibri"/>
          <w:szCs w:val="22"/>
        </w:rPr>
        <w:t>Кибербуллинг</w:t>
      </w:r>
      <w:proofErr w:type="spellEnd"/>
      <w:r w:rsidRPr="00A644D1">
        <w:rPr>
          <w:rFonts w:ascii="Calibri" w:hAnsi="Calibri"/>
          <w:szCs w:val="22"/>
        </w:rPr>
        <w:t xml:space="preserve"> - что с этим делать.mp4</w:t>
      </w:r>
    </w:p>
    <w:p w:rsidR="00796E35" w:rsidRDefault="00796E35" w:rsidP="00A644D1">
      <w:pPr>
        <w:pStyle w:val="10"/>
        <w:spacing w:after="100" w:line="240" w:lineRule="auto"/>
        <w:jc w:val="both"/>
        <w:rPr>
          <w:rFonts w:ascii="Calibri" w:hAnsi="Calibri"/>
          <w:szCs w:val="22"/>
        </w:rPr>
      </w:pPr>
    </w:p>
    <w:p w:rsidR="00796E35" w:rsidRDefault="00796E35" w:rsidP="000B179B">
      <w:pPr>
        <w:pStyle w:val="10"/>
      </w:pPr>
      <w:r>
        <w:rPr>
          <w:rFonts w:ascii="Calibri" w:hAnsi="Calibri" w:cs="Calibri"/>
          <w:b/>
          <w:sz w:val="24"/>
        </w:rPr>
        <w:t xml:space="preserve">Упражнение 2. </w:t>
      </w:r>
      <w:r>
        <w:rPr>
          <w:rFonts w:ascii="Calibri" w:hAnsi="Calibri" w:cs="Calibri"/>
          <w:sz w:val="24"/>
        </w:rPr>
        <w:t>Знакомство родителей с различными видами агрессии в Интернете</w:t>
      </w: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5635"/>
      </w:tblGrid>
      <w:tr w:rsidR="00796E35" w:rsidTr="00631B7A">
        <w:tc>
          <w:tcPr>
            <w:tcW w:w="3936" w:type="dxa"/>
          </w:tcPr>
          <w:p w:rsidR="00796E35" w:rsidRDefault="00796E35" w:rsidP="00631B7A">
            <w:pPr>
              <w:pStyle w:val="10"/>
              <w:spacing w:line="240" w:lineRule="auto"/>
            </w:pPr>
            <w:r w:rsidRPr="003D2E42">
              <w:rPr>
                <w:rFonts w:ascii="Calibri" w:hAnsi="Calibri" w:cs="Calibri"/>
                <w:sz w:val="24"/>
              </w:rPr>
              <w:t>Задача:</w:t>
            </w:r>
          </w:p>
        </w:tc>
        <w:tc>
          <w:tcPr>
            <w:tcW w:w="5635" w:type="dxa"/>
          </w:tcPr>
          <w:p w:rsidR="00796E35" w:rsidRDefault="00796E35" w:rsidP="00631B7A">
            <w:pPr>
              <w:pStyle w:val="10"/>
              <w:spacing w:line="240" w:lineRule="auto"/>
            </w:pPr>
            <w:r>
              <w:rPr>
                <w:rFonts w:ascii="Calibri" w:hAnsi="Calibri"/>
                <w:szCs w:val="22"/>
              </w:rPr>
              <w:t>П</w:t>
            </w:r>
            <w:r w:rsidRPr="009B773D">
              <w:rPr>
                <w:rFonts w:ascii="Calibri" w:hAnsi="Calibri"/>
                <w:szCs w:val="22"/>
              </w:rPr>
              <w:t>овышение осведомленности и информированности родителей о безопасности детей в сети Интернет</w:t>
            </w:r>
          </w:p>
        </w:tc>
      </w:tr>
      <w:tr w:rsidR="00796E35" w:rsidTr="00631B7A">
        <w:tc>
          <w:tcPr>
            <w:tcW w:w="3936" w:type="dxa"/>
          </w:tcPr>
          <w:p w:rsidR="00796E35" w:rsidRDefault="00796E35" w:rsidP="00631B7A">
            <w:pPr>
              <w:pStyle w:val="10"/>
              <w:spacing w:line="240" w:lineRule="auto"/>
            </w:pPr>
            <w:r w:rsidRPr="003D2E42">
              <w:rPr>
                <w:rFonts w:ascii="Calibri" w:hAnsi="Calibri" w:cs="Calibri"/>
                <w:sz w:val="24"/>
              </w:rPr>
              <w:t>Необходимые материалы:</w:t>
            </w:r>
          </w:p>
        </w:tc>
        <w:tc>
          <w:tcPr>
            <w:tcW w:w="5635" w:type="dxa"/>
          </w:tcPr>
          <w:p w:rsidR="00796E35" w:rsidRDefault="00796E35" w:rsidP="00631B7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A644D1">
              <w:rPr>
                <w:rFonts w:ascii="Calibri" w:hAnsi="Calibri"/>
                <w:szCs w:val="22"/>
              </w:rPr>
              <w:t>кибербуллинг.ppt</w:t>
            </w:r>
          </w:p>
          <w:p w:rsidR="00796E35" w:rsidRPr="00A644D1" w:rsidRDefault="00796E35" w:rsidP="00631B7A">
            <w:pPr>
              <w:pStyle w:val="10"/>
              <w:spacing w:line="240" w:lineRule="auto"/>
              <w:jc w:val="both"/>
              <w:rPr>
                <w:rFonts w:ascii="Calibri" w:hAnsi="Calibri"/>
                <w:szCs w:val="22"/>
              </w:rPr>
            </w:pPr>
            <w:r w:rsidRPr="00A644D1">
              <w:rPr>
                <w:rFonts w:ascii="Calibri" w:hAnsi="Calibri"/>
                <w:szCs w:val="22"/>
              </w:rPr>
              <w:t>памятка.docx</w:t>
            </w:r>
          </w:p>
        </w:tc>
      </w:tr>
      <w:tr w:rsidR="00796E35" w:rsidTr="00631B7A">
        <w:tc>
          <w:tcPr>
            <w:tcW w:w="3936" w:type="dxa"/>
          </w:tcPr>
          <w:p w:rsidR="00796E35" w:rsidRDefault="00796E35" w:rsidP="00631B7A">
            <w:pPr>
              <w:pStyle w:val="10"/>
              <w:spacing w:line="240" w:lineRule="auto"/>
            </w:pPr>
            <w:r w:rsidRPr="003D2E42">
              <w:rPr>
                <w:rFonts w:ascii="Calibri" w:hAnsi="Calibri" w:cs="Calibri"/>
                <w:sz w:val="24"/>
              </w:rPr>
              <w:t>Время проведения:</w:t>
            </w:r>
          </w:p>
        </w:tc>
        <w:tc>
          <w:tcPr>
            <w:tcW w:w="5635" w:type="dxa"/>
          </w:tcPr>
          <w:p w:rsidR="00796E35" w:rsidRPr="00A644D1" w:rsidRDefault="00796E35" w:rsidP="00631B7A">
            <w:pPr>
              <w:pStyle w:val="10"/>
              <w:spacing w:line="240" w:lineRule="auto"/>
              <w:rPr>
                <w:rFonts w:ascii="Calibri" w:hAnsi="Calibri" w:cs="Times New Roman"/>
              </w:rPr>
            </w:pPr>
            <w:r>
              <w:rPr>
                <w:rFonts w:ascii="Calibri" w:hAnsi="Calibri" w:cs="Times New Roman"/>
              </w:rPr>
              <w:t>20</w:t>
            </w:r>
            <w:r w:rsidRPr="00A644D1">
              <w:rPr>
                <w:rFonts w:ascii="Calibri" w:hAnsi="Calibri" w:cs="Times New Roman"/>
              </w:rPr>
              <w:t xml:space="preserve"> мин</w:t>
            </w:r>
          </w:p>
        </w:tc>
      </w:tr>
    </w:tbl>
    <w:p w:rsidR="00796E35" w:rsidRPr="00A644D1" w:rsidRDefault="00796E35" w:rsidP="000B179B">
      <w:pPr>
        <w:pStyle w:val="10"/>
        <w:spacing w:line="240" w:lineRule="auto"/>
        <w:jc w:val="both"/>
        <w:rPr>
          <w:rFonts w:ascii="Calibri" w:hAnsi="Calibri"/>
          <w:szCs w:val="22"/>
        </w:rPr>
      </w:pPr>
      <w:r w:rsidRPr="00A644D1">
        <w:rPr>
          <w:rFonts w:ascii="Calibri" w:hAnsi="Calibri" w:cs="Calibri"/>
          <w:b/>
          <w:szCs w:val="22"/>
        </w:rPr>
        <w:t>Процедура проведения</w:t>
      </w:r>
    </w:p>
    <w:p w:rsidR="00796E35" w:rsidRDefault="00796E35" w:rsidP="000B179B">
      <w:pPr>
        <w:pStyle w:val="10"/>
        <w:spacing w:after="100" w:line="240" w:lineRule="auto"/>
        <w:jc w:val="both"/>
        <w:rPr>
          <w:rFonts w:ascii="Calibri" w:hAnsi="Calibri"/>
          <w:szCs w:val="22"/>
        </w:rPr>
      </w:pPr>
      <w:r w:rsidRPr="00A644D1">
        <w:rPr>
          <w:rFonts w:ascii="Calibri" w:hAnsi="Calibri" w:cs="Calibri"/>
          <w:szCs w:val="22"/>
        </w:rPr>
        <w:t>Просмотр видеоролика</w:t>
      </w:r>
      <w:r>
        <w:rPr>
          <w:rFonts w:ascii="Calibri" w:hAnsi="Calibri" w:cs="Calibri"/>
          <w:szCs w:val="22"/>
        </w:rPr>
        <w:t xml:space="preserve"> </w:t>
      </w:r>
      <w:r w:rsidRPr="00A644D1">
        <w:rPr>
          <w:rFonts w:ascii="Calibri" w:hAnsi="Calibri"/>
          <w:szCs w:val="22"/>
        </w:rPr>
        <w:t xml:space="preserve">Услышано_ </w:t>
      </w:r>
      <w:proofErr w:type="spellStart"/>
      <w:r w:rsidRPr="00A644D1">
        <w:rPr>
          <w:rFonts w:ascii="Calibri" w:hAnsi="Calibri"/>
          <w:szCs w:val="22"/>
        </w:rPr>
        <w:t>Кибербуллинг</w:t>
      </w:r>
      <w:proofErr w:type="spellEnd"/>
      <w:r w:rsidRPr="00A644D1">
        <w:rPr>
          <w:rFonts w:ascii="Calibri" w:hAnsi="Calibri"/>
          <w:szCs w:val="22"/>
        </w:rPr>
        <w:t xml:space="preserve"> - что с этим делать.mp4</w:t>
      </w:r>
    </w:p>
    <w:p w:rsidR="00796E35" w:rsidRPr="00A644D1" w:rsidRDefault="00796E35" w:rsidP="00A644D1">
      <w:pPr>
        <w:pStyle w:val="10"/>
        <w:spacing w:after="100" w:line="240" w:lineRule="auto"/>
        <w:jc w:val="both"/>
        <w:rPr>
          <w:rFonts w:ascii="Calibri" w:hAnsi="Calibri" w:cs="Calibri"/>
          <w:szCs w:val="22"/>
        </w:rPr>
      </w:pPr>
    </w:p>
    <w:p w:rsidR="00796E35" w:rsidRPr="000B179B" w:rsidRDefault="00796E35" w:rsidP="000B179B">
      <w:pPr>
        <w:pStyle w:val="10"/>
        <w:spacing w:after="100" w:line="240" w:lineRule="auto"/>
        <w:ind w:firstLine="720"/>
        <w:jc w:val="both"/>
        <w:rPr>
          <w:rFonts w:ascii="Calibri" w:hAnsi="Calibri"/>
          <w:b/>
          <w:szCs w:val="22"/>
        </w:rPr>
      </w:pPr>
      <w:r w:rsidRPr="000B179B">
        <w:rPr>
          <w:rFonts w:ascii="Calibri" w:hAnsi="Calibri"/>
          <w:b/>
          <w:szCs w:val="22"/>
        </w:rPr>
        <w:t xml:space="preserve">Что такое </w:t>
      </w:r>
      <w:proofErr w:type="spellStart"/>
      <w:r w:rsidRPr="000B179B">
        <w:rPr>
          <w:rFonts w:ascii="Calibri" w:hAnsi="Calibri"/>
          <w:b/>
          <w:szCs w:val="22"/>
        </w:rPr>
        <w:t>кибербуллинг</w:t>
      </w:r>
      <w:proofErr w:type="spellEnd"/>
      <w:r w:rsidRPr="000B179B">
        <w:rPr>
          <w:rFonts w:ascii="Calibri" w:hAnsi="Calibri"/>
          <w:b/>
          <w:szCs w:val="22"/>
        </w:rPr>
        <w:t>?</w:t>
      </w:r>
    </w:p>
    <w:p w:rsidR="00796E35" w:rsidRPr="005061BB" w:rsidRDefault="00796E35" w:rsidP="00D23FB7">
      <w:pPr>
        <w:pStyle w:val="announce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(Слайд 1)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– это термин, относящийся к множеству форм преследования с использованием цифровых технологий.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может появляться везде в режиме </w:t>
      </w:r>
      <w:proofErr w:type="spellStart"/>
      <w:r w:rsidRPr="005061BB">
        <w:rPr>
          <w:rFonts w:ascii="Calibri" w:hAnsi="Calibri"/>
          <w:sz w:val="22"/>
          <w:szCs w:val="22"/>
        </w:rPr>
        <w:t>online</w:t>
      </w:r>
      <w:proofErr w:type="spellEnd"/>
      <w:r w:rsidRPr="005061BB">
        <w:rPr>
          <w:rFonts w:ascii="Calibri" w:hAnsi="Calibri"/>
          <w:sz w:val="22"/>
          <w:szCs w:val="22"/>
        </w:rPr>
        <w:t xml:space="preserve"> посредством социальных сетей, видео и фото </w:t>
      </w:r>
      <w:proofErr w:type="spellStart"/>
      <w:r w:rsidRPr="005061BB">
        <w:rPr>
          <w:rFonts w:ascii="Calibri" w:hAnsi="Calibri"/>
          <w:sz w:val="22"/>
          <w:szCs w:val="22"/>
        </w:rPr>
        <w:t>файлообменников</w:t>
      </w:r>
      <w:proofErr w:type="spellEnd"/>
      <w:r w:rsidRPr="005061BB">
        <w:rPr>
          <w:rFonts w:ascii="Calibri" w:hAnsi="Calibri"/>
          <w:sz w:val="22"/>
          <w:szCs w:val="22"/>
        </w:rPr>
        <w:t xml:space="preserve">, блогов, электронной почты и систем мгновенных сообщений, а также через СМС и ММС общение. 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(Слайд 2) </w:t>
      </w:r>
      <w:r w:rsidRPr="005061BB">
        <w:rPr>
          <w:rFonts w:ascii="Calibri" w:hAnsi="Calibri"/>
          <w:sz w:val="22"/>
          <w:szCs w:val="22"/>
        </w:rPr>
        <w:t xml:space="preserve">Проблема заключается в том, что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практикуется в цифровом пространстве, где нет ни одного взрослого, на которого можно было бы возложить ответственность. Во многих случаях жертва знает обидчика, но </w:t>
      </w:r>
      <w:proofErr w:type="spellStart"/>
      <w:r w:rsidRPr="005061BB">
        <w:rPr>
          <w:rFonts w:ascii="Calibri" w:hAnsi="Calibri"/>
          <w:sz w:val="22"/>
          <w:szCs w:val="22"/>
        </w:rPr>
        <w:t>кибербуллером</w:t>
      </w:r>
      <w:proofErr w:type="spellEnd"/>
      <w:r w:rsidRPr="005061BB">
        <w:rPr>
          <w:rFonts w:ascii="Calibri" w:hAnsi="Calibri"/>
          <w:sz w:val="22"/>
          <w:szCs w:val="22"/>
        </w:rPr>
        <w:t xml:space="preserve"> может оказаться и совершенно посторонний человек.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(Слайд 3) </w:t>
      </w:r>
      <w:r w:rsidRPr="005061BB">
        <w:rPr>
          <w:rFonts w:ascii="Calibri" w:hAnsi="Calibri"/>
          <w:sz w:val="22"/>
          <w:szCs w:val="22"/>
        </w:rPr>
        <w:t xml:space="preserve">В число наиболее распространенных видов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Fonts w:ascii="Calibri" w:hAnsi="Calibri"/>
          <w:sz w:val="22"/>
          <w:szCs w:val="22"/>
        </w:rPr>
        <w:t xml:space="preserve"> входят: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>Клевета.</w:t>
      </w:r>
      <w:r w:rsidRPr="005061BB">
        <w:rPr>
          <w:rFonts w:ascii="Calibri" w:hAnsi="Calibri"/>
          <w:sz w:val="22"/>
          <w:szCs w:val="22"/>
        </w:rPr>
        <w:t xml:space="preserve"> Распространение оскорбительной, унизительной и неправдивой информации </w:t>
      </w:r>
      <w:proofErr w:type="spellStart"/>
      <w:r w:rsidRPr="005061BB">
        <w:rPr>
          <w:rFonts w:ascii="Calibri" w:hAnsi="Calibri"/>
          <w:sz w:val="22"/>
          <w:szCs w:val="22"/>
        </w:rPr>
        <w:t>on-line</w:t>
      </w:r>
      <w:proofErr w:type="spellEnd"/>
      <w:r w:rsidRPr="005061BB">
        <w:rPr>
          <w:rFonts w:ascii="Calibri" w:hAnsi="Calibri"/>
          <w:sz w:val="22"/>
          <w:szCs w:val="22"/>
        </w:rPr>
        <w:t>, чтобы повредить репутации жертвы.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>Отчуждение (изоляция).</w:t>
      </w:r>
      <w:r w:rsidRPr="005061BB">
        <w:rPr>
          <w:rFonts w:ascii="Calibri" w:hAnsi="Calibri"/>
          <w:sz w:val="22"/>
          <w:szCs w:val="22"/>
        </w:rPr>
        <w:t xml:space="preserve"> Исключение из виртуальной группы – считается косвенным видом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Fonts w:ascii="Calibri" w:hAnsi="Calibri"/>
          <w:sz w:val="22"/>
          <w:szCs w:val="22"/>
        </w:rPr>
        <w:t>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proofErr w:type="spellStart"/>
      <w:r w:rsidRPr="00D23FB7">
        <w:rPr>
          <w:rFonts w:ascii="Calibri" w:hAnsi="Calibri"/>
          <w:b/>
          <w:sz w:val="22"/>
          <w:szCs w:val="22"/>
        </w:rPr>
        <w:t>Флейминг</w:t>
      </w:r>
      <w:proofErr w:type="spellEnd"/>
      <w:r w:rsidRPr="00D23FB7">
        <w:rPr>
          <w:rFonts w:ascii="Calibri" w:hAnsi="Calibri"/>
          <w:b/>
          <w:sz w:val="22"/>
          <w:szCs w:val="22"/>
        </w:rPr>
        <w:t xml:space="preserve">. </w:t>
      </w:r>
      <w:r w:rsidRPr="005061BB">
        <w:rPr>
          <w:rFonts w:ascii="Calibri" w:hAnsi="Calibri"/>
          <w:sz w:val="22"/>
          <w:szCs w:val="22"/>
        </w:rPr>
        <w:t>Перепалка в виде обмена злыми, жестокими и грубыми сообщениями между двумя и более пользователями в публичных и приватных местах общения в сети Интернет.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proofErr w:type="spellStart"/>
      <w:r w:rsidRPr="00D23FB7">
        <w:rPr>
          <w:rFonts w:ascii="Calibri" w:hAnsi="Calibri"/>
          <w:b/>
          <w:sz w:val="22"/>
          <w:szCs w:val="22"/>
        </w:rPr>
        <w:t>Хеппислепинг</w:t>
      </w:r>
      <w:proofErr w:type="spellEnd"/>
      <w:r w:rsidR="005D4DA4">
        <w:rPr>
          <w:rFonts w:ascii="Calibri" w:hAnsi="Calibri"/>
          <w:b/>
          <w:sz w:val="22"/>
          <w:szCs w:val="22"/>
        </w:rPr>
        <w:t>.</w:t>
      </w:r>
      <w:r w:rsidRPr="005061BB">
        <w:rPr>
          <w:rFonts w:ascii="Calibri" w:hAnsi="Calibri"/>
          <w:sz w:val="22"/>
          <w:szCs w:val="22"/>
        </w:rPr>
        <w:t xml:space="preserve"> (от англ. </w:t>
      </w:r>
      <w:proofErr w:type="spellStart"/>
      <w:r w:rsidRPr="005061BB">
        <w:rPr>
          <w:rFonts w:ascii="Calibri" w:hAnsi="Calibri"/>
          <w:sz w:val="22"/>
          <w:szCs w:val="22"/>
        </w:rPr>
        <w:t>Happy</w:t>
      </w:r>
      <w:proofErr w:type="spellEnd"/>
      <w:r w:rsidRPr="005061BB">
        <w:rPr>
          <w:rFonts w:ascii="Calibri" w:hAnsi="Calibri"/>
          <w:sz w:val="22"/>
          <w:szCs w:val="22"/>
        </w:rPr>
        <w:t xml:space="preserve"> </w:t>
      </w:r>
      <w:proofErr w:type="spellStart"/>
      <w:r w:rsidRPr="005061BB">
        <w:rPr>
          <w:rFonts w:ascii="Calibri" w:hAnsi="Calibri"/>
          <w:sz w:val="22"/>
          <w:szCs w:val="22"/>
        </w:rPr>
        <w:t>Slapping</w:t>
      </w:r>
      <w:proofErr w:type="spellEnd"/>
      <w:r w:rsidRPr="005061BB">
        <w:rPr>
          <w:rFonts w:ascii="Calibri" w:hAnsi="Calibri"/>
          <w:sz w:val="22"/>
          <w:szCs w:val="22"/>
        </w:rPr>
        <w:t xml:space="preserve"> – счастливое хлопанье, радостное избиение). Физическое нападение, избиение человека, в то время как обидчики снимают это на видео или фотографируют, чтобы впоследствии разместить материалы в сети Интернет.    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>Нападки.</w:t>
      </w:r>
      <w:r w:rsidRPr="005061BB">
        <w:rPr>
          <w:rFonts w:ascii="Calibri" w:hAnsi="Calibri"/>
          <w:sz w:val="22"/>
          <w:szCs w:val="22"/>
        </w:rPr>
        <w:t xml:space="preserve"> Повторяющиеся обидные и оскорбительные сообщения, направленные на жертву.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>Самозванство.</w:t>
      </w:r>
      <w:r w:rsidRPr="005061BB">
        <w:rPr>
          <w:rFonts w:ascii="Calibri" w:hAnsi="Calibri"/>
          <w:sz w:val="22"/>
          <w:szCs w:val="22"/>
        </w:rPr>
        <w:t xml:space="preserve"> Преследователь притворяется жертвой и от его или ее имени рассылает сообщения или распространяет информацию с целью уничтожения репутации жертвы.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>Текстовые войны/нападения.</w:t>
      </w:r>
      <w:r w:rsidRPr="005061BB">
        <w:rPr>
          <w:rFonts w:ascii="Calibri" w:hAnsi="Calibri"/>
          <w:sz w:val="22"/>
          <w:szCs w:val="22"/>
        </w:rPr>
        <w:t xml:space="preserve"> Травля, преследование жертвы посредством большого количества оскорбительных СМС-сообщений или электронных писем.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>Обман.</w:t>
      </w:r>
      <w:r w:rsidRPr="005061BB">
        <w:rPr>
          <w:rFonts w:ascii="Calibri" w:hAnsi="Calibri"/>
          <w:sz w:val="22"/>
          <w:szCs w:val="22"/>
        </w:rPr>
        <w:t xml:space="preserve"> Получение и распространение конфиденциальной информации, личной переписки или фотографий и публикация их в интернете.</w:t>
      </w:r>
    </w:p>
    <w:p w:rsidR="001F34EB" w:rsidRDefault="001F34EB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Style w:val="a9"/>
          <w:rFonts w:ascii="Calibri" w:hAnsi="Calibri"/>
          <w:sz w:val="22"/>
          <w:szCs w:val="22"/>
        </w:rPr>
        <w:t xml:space="preserve">Чем 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 xml:space="preserve"> отличается от обычного запугивания?</w:t>
      </w:r>
      <w:r w:rsidRPr="005061BB">
        <w:rPr>
          <w:rFonts w:ascii="Calibri" w:hAnsi="Calibri"/>
          <w:sz w:val="22"/>
          <w:szCs w:val="22"/>
        </w:rPr>
        <w:t xml:space="preserve"> 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 xml:space="preserve">Самые обидные ситуации чаще всего происходят в виде целого ряда неприятных инцидентов, имеющих место, как при личном общении, так и в киберпространстве.  Обычное запугивание – это конфронтация при личном общении и часто с глазу на глаз, с использованием угроз и физического насилия.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же практикуется в электронном виде, и </w:t>
      </w:r>
      <w:proofErr w:type="spellStart"/>
      <w:r w:rsidRPr="005061BB">
        <w:rPr>
          <w:rFonts w:ascii="Calibri" w:hAnsi="Calibri"/>
          <w:sz w:val="22"/>
          <w:szCs w:val="22"/>
        </w:rPr>
        <w:t>провакационные</w:t>
      </w:r>
      <w:proofErr w:type="spellEnd"/>
      <w:r w:rsidRPr="005061BB">
        <w:rPr>
          <w:rFonts w:ascii="Calibri" w:hAnsi="Calibri"/>
          <w:sz w:val="22"/>
          <w:szCs w:val="22"/>
        </w:rPr>
        <w:t xml:space="preserve"> материалы могут быть быстро и широко распространены, при этом это непрерывный процесс, вовлекающий множество людей.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  <w:r w:rsidRPr="005061BB">
        <w:rPr>
          <w:rStyle w:val="a9"/>
          <w:rFonts w:ascii="Calibri" w:hAnsi="Calibri"/>
          <w:sz w:val="22"/>
          <w:szCs w:val="22"/>
        </w:rPr>
        <w:t>В чем разница между «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секстингом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>» и кибербуллингом?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proofErr w:type="spellStart"/>
      <w:r w:rsidRPr="00D23FB7">
        <w:rPr>
          <w:rFonts w:ascii="Calibri" w:hAnsi="Calibri"/>
          <w:b/>
          <w:sz w:val="22"/>
          <w:szCs w:val="22"/>
        </w:rPr>
        <w:t>Секстинг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– это пересылка фотографий или сообщений сексуального характера, которая обычно происходит между двумя людьми, связанными личными отношениями. </w:t>
      </w:r>
      <w:proofErr w:type="spellStart"/>
      <w:r w:rsidRPr="005061BB">
        <w:rPr>
          <w:rFonts w:ascii="Calibri" w:hAnsi="Calibri"/>
          <w:sz w:val="22"/>
          <w:szCs w:val="22"/>
        </w:rPr>
        <w:t>Секстинг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можно рассматривать как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в том случае, если такие фотографии добыты обманным путем, а затем распространены с целью вреда репутации жертвы.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</w:p>
    <w:p w:rsidR="00796E35" w:rsidRPr="00D23FB7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b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 xml:space="preserve">В каком возрасте дети начинают практиковать или подвергаться кибербуллингу? 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С кем чаще это происходит: с мальчиками или девочками?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 xml:space="preserve">Начало практики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Fonts w:ascii="Calibri" w:hAnsi="Calibri"/>
          <w:sz w:val="22"/>
          <w:szCs w:val="22"/>
        </w:rPr>
        <w:t xml:space="preserve"> связывают с повышением использования электронных технологий. Взрослея, дети начинают пользоваться мобильными телефонами, а соответственно имеют возможность доступа к социальным сетям. Более частые случаи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Fonts w:ascii="Calibri" w:hAnsi="Calibri"/>
          <w:sz w:val="22"/>
          <w:szCs w:val="22"/>
        </w:rPr>
        <w:t xml:space="preserve"> наблюдаются в средней школе, а в старших классах это в большей степени связано с личными отношениями.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 xml:space="preserve">В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кибербуллинге</w:t>
      </w:r>
      <w:proofErr w:type="spellEnd"/>
      <w:r w:rsidRPr="005061BB">
        <w:rPr>
          <w:rFonts w:ascii="Calibri" w:hAnsi="Calibri"/>
          <w:sz w:val="22"/>
          <w:szCs w:val="22"/>
        </w:rPr>
        <w:t xml:space="preserve"> участвуют и мальчики и девочки, но девочки чаще становятся и обидчиками, и жертвами.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(Слайд 4,5,6) </w:t>
      </w:r>
      <w:r w:rsidRPr="005061BB">
        <w:rPr>
          <w:rStyle w:val="a9"/>
          <w:rFonts w:ascii="Calibri" w:hAnsi="Calibri"/>
          <w:sz w:val="22"/>
          <w:szCs w:val="22"/>
        </w:rPr>
        <w:t xml:space="preserve">Какими могут быть последствия 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>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может стать причиной эмоционального расстройства, депрессии, насилия в школе и нежелания ходить в школу. Многие подростки, вовлеченные в травлю  – агрессоры или жертвы – чаще всего уже испытывают сложности в общении с другими людьми. Решение ребенка совершить самоубийство встречается редко и зависит от множества факторов, однако, иногда именно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может стать толчком.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lastRenderedPageBreak/>
        <w:t>Если ваш ребенок стал жертвой запугивания и травли, сделайте так, чтобы ребенок постоянно получал поддержку от семьи, близких друзей, школьных консультантов. Пусть ваш ребенок как можно больше занимается деятельностью, которая его интересует.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(Слайд 8,9,10,11) </w:t>
      </w:r>
      <w:r w:rsidRPr="005061BB">
        <w:rPr>
          <w:rStyle w:val="a9"/>
          <w:rFonts w:ascii="Calibri" w:hAnsi="Calibri"/>
          <w:sz w:val="22"/>
          <w:szCs w:val="22"/>
        </w:rPr>
        <w:t xml:space="preserve">Как родители могут защитить ребенка от 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>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Дети, родители которых активно участвуют в их жизни и имеют позитивное влияние, подвергаются меньшему риску при использовании электронных технологий, а также более подготовлены дать отпор обидчику.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Научите вашего ребенка выходить из конфликтных ситуаций. Посоветуйте ребенку никогда ни с кем не делиться в электронном виде информацией (личные сообщения, фотографии, видео и т.д.), которая может легко попасть в чужие руки и навредить его репутации.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  <w:r w:rsidRPr="005061BB">
        <w:rPr>
          <w:rStyle w:val="a9"/>
          <w:rFonts w:ascii="Calibri" w:hAnsi="Calibri"/>
          <w:sz w:val="22"/>
          <w:szCs w:val="22"/>
        </w:rPr>
        <w:t xml:space="preserve">Как помочь ребенку, который стал жертвой 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online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 xml:space="preserve"> преследования?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Дайте необходимые советы и окажите поддержку вне зависимости от возраста ребенка. Очень важно вовлечь ребенка в разговор, но нужно уважать его решение справиться с проблемой самостоятельно.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Предложите ребенку не отвечать на оскорбления сразу. Злой, агрессивный ответ сгоряча может только обострить ситуацию. Посоветуйте ребенку сохранить оскорбительные материалы в качестве улик.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(Слайд 8,9,10,11)</w:t>
      </w:r>
    </w:p>
    <w:p w:rsidR="00796E35" w:rsidRPr="000B179B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b/>
          <w:sz w:val="22"/>
          <w:szCs w:val="22"/>
        </w:rPr>
      </w:pPr>
      <w:r w:rsidRPr="000B179B">
        <w:rPr>
          <w:rFonts w:ascii="Calibri" w:hAnsi="Calibri"/>
          <w:b/>
          <w:sz w:val="22"/>
          <w:szCs w:val="22"/>
        </w:rPr>
        <w:t xml:space="preserve">Вот несколько способов, как вы и ваш ребенок можете ответить на </w:t>
      </w:r>
      <w:proofErr w:type="spellStart"/>
      <w:r w:rsidRPr="000B179B">
        <w:rPr>
          <w:rFonts w:ascii="Calibri" w:hAnsi="Calibri"/>
          <w:b/>
          <w:sz w:val="22"/>
          <w:szCs w:val="22"/>
        </w:rPr>
        <w:t>кибербуллинг</w:t>
      </w:r>
      <w:proofErr w:type="spellEnd"/>
      <w:r w:rsidRPr="000B179B">
        <w:rPr>
          <w:rFonts w:ascii="Calibri" w:hAnsi="Calibri"/>
          <w:b/>
          <w:sz w:val="22"/>
          <w:szCs w:val="22"/>
        </w:rPr>
        <w:t xml:space="preserve">: 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• Спокойно и твердо скажите «стоп». Это не является ответом на агрессию, вы просто просите человека остановиться. Если это не помогает даже со второго или с третьего раза, то попробуйте другой способ.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• Покиньте место, где ваш ребенок подвергается преследованию, или заблокируйте пользователя, присылающего угрозы или оскорбления.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• Пожалуйтесь на пользователя администраторам сайта. Большинство сайтов с системой интерактивного общения имеют соглашение об условиях использования, которое запрещает пользователям оскорблять друг друга.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• Свяжитесь с родителями обидчика и четко дайте им понять, что преследование должно прекратиться. Представьте электронные доказательства. Постарайтесь не спровоцировать защитную реакцию.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 xml:space="preserve">• Попросите помощи школьной администрации, если среди учеников наблюдаются случаи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Fonts w:ascii="Calibri" w:hAnsi="Calibri"/>
          <w:sz w:val="22"/>
          <w:szCs w:val="22"/>
        </w:rPr>
        <w:t>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• Свяжитесь с адвокатом или полицией, если ваш ребенок в опасности. Адвокат поможет вам со всеми необходимыми юридическими процедурами, а полиция поможет принять меры по поводу угроз физического и/или сексуального насилия.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  <w:r w:rsidRPr="005061BB">
        <w:rPr>
          <w:rStyle w:val="a9"/>
          <w:rFonts w:ascii="Calibri" w:hAnsi="Calibri"/>
          <w:sz w:val="22"/>
          <w:szCs w:val="22"/>
        </w:rPr>
        <w:t xml:space="preserve">Как помочь ребенку, если он стал свидетелем 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>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>Предложите ребенку помочь жертве преследования и обсудите способы помощи, например, оказание эмоциональной поддержки жертве, поиск в себе решительности открыто выступить против агрессии и оскорблений, а также рассказать о проблеме взрослому, который может вмешаться.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</w:p>
    <w:p w:rsidR="00796E35" w:rsidRPr="00D23FB7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b/>
          <w:sz w:val="22"/>
          <w:szCs w:val="22"/>
        </w:rPr>
      </w:pPr>
      <w:r w:rsidRPr="00D23FB7">
        <w:rPr>
          <w:rFonts w:ascii="Calibri" w:hAnsi="Calibri"/>
          <w:b/>
          <w:sz w:val="22"/>
          <w:szCs w:val="22"/>
        </w:rPr>
        <w:t xml:space="preserve">Как родителям сделать так, чтобы ребенок не стал </w:t>
      </w:r>
      <w:proofErr w:type="spellStart"/>
      <w:r w:rsidRPr="00D23FB7">
        <w:rPr>
          <w:rFonts w:ascii="Calibri" w:hAnsi="Calibri"/>
          <w:b/>
          <w:sz w:val="22"/>
          <w:szCs w:val="22"/>
        </w:rPr>
        <w:t>кибербуллером</w:t>
      </w:r>
      <w:proofErr w:type="spellEnd"/>
      <w:r w:rsidRPr="00D23FB7">
        <w:rPr>
          <w:rFonts w:ascii="Calibri" w:hAnsi="Calibri"/>
          <w:b/>
          <w:sz w:val="22"/>
          <w:szCs w:val="22"/>
        </w:rPr>
        <w:t>?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 xml:space="preserve">Дайте понять ребенку, что </w:t>
      </w:r>
      <w:proofErr w:type="spellStart"/>
      <w:r w:rsidRPr="005061BB">
        <w:rPr>
          <w:rFonts w:ascii="Calibri" w:hAnsi="Calibri"/>
          <w:sz w:val="22"/>
          <w:szCs w:val="22"/>
        </w:rPr>
        <w:t>кибербуллинг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- это плохо и жестоко, а совсем не «прикольно». Подчеркните, что ко всем окружающим нужно</w:t>
      </w:r>
      <w:r>
        <w:rPr>
          <w:rFonts w:ascii="Calibri" w:hAnsi="Calibri"/>
          <w:sz w:val="22"/>
          <w:szCs w:val="22"/>
        </w:rPr>
        <w:t xml:space="preserve"> </w:t>
      </w:r>
      <w:r w:rsidRPr="005061BB">
        <w:rPr>
          <w:rFonts w:ascii="Calibri" w:hAnsi="Calibri"/>
          <w:sz w:val="22"/>
          <w:szCs w:val="22"/>
        </w:rPr>
        <w:t>относиться с уважением, в том числе и к тем, кого считают «не такими» в каком-либо отношении. Сосредоточьте внимание ребенка на мысли, что нужно обращаться с людьми так же, как он бы хотел, чтобы обращались с ним.</w:t>
      </w: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</w:p>
    <w:p w:rsidR="00796E35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Style w:val="a9"/>
          <w:rFonts w:ascii="Calibri" w:hAnsi="Calibri"/>
          <w:sz w:val="22"/>
          <w:szCs w:val="22"/>
        </w:rPr>
      </w:pPr>
      <w:r w:rsidRPr="005061BB">
        <w:rPr>
          <w:rStyle w:val="a9"/>
          <w:rFonts w:ascii="Calibri" w:hAnsi="Calibri"/>
          <w:sz w:val="22"/>
          <w:szCs w:val="22"/>
        </w:rPr>
        <w:t xml:space="preserve">Как проблема </w:t>
      </w:r>
      <w:proofErr w:type="spellStart"/>
      <w:r w:rsidRPr="005061BB">
        <w:rPr>
          <w:rStyle w:val="a9"/>
          <w:rFonts w:ascii="Calibri" w:hAnsi="Calibri"/>
          <w:sz w:val="22"/>
          <w:szCs w:val="22"/>
        </w:rPr>
        <w:t>кибербуллинга</w:t>
      </w:r>
      <w:proofErr w:type="spellEnd"/>
      <w:r w:rsidRPr="005061BB">
        <w:rPr>
          <w:rStyle w:val="a9"/>
          <w:rFonts w:ascii="Calibri" w:hAnsi="Calibri"/>
          <w:sz w:val="22"/>
          <w:szCs w:val="22"/>
        </w:rPr>
        <w:t xml:space="preserve"> может быть решена в школе?</w:t>
      </w:r>
    </w:p>
    <w:p w:rsidR="00796E35" w:rsidRPr="005061BB" w:rsidRDefault="00796E35" w:rsidP="00D23FB7">
      <w:pPr>
        <w:pStyle w:val="a8"/>
        <w:spacing w:before="0" w:beforeAutospacing="0" w:after="0" w:afterAutospacing="0"/>
        <w:ind w:firstLine="720"/>
        <w:jc w:val="both"/>
        <w:rPr>
          <w:rFonts w:ascii="Calibri" w:hAnsi="Calibri"/>
          <w:sz w:val="22"/>
          <w:szCs w:val="22"/>
        </w:rPr>
      </w:pPr>
      <w:r w:rsidRPr="005061BB">
        <w:rPr>
          <w:rFonts w:ascii="Calibri" w:hAnsi="Calibri"/>
          <w:sz w:val="22"/>
          <w:szCs w:val="22"/>
        </w:rPr>
        <w:t xml:space="preserve">Во многих случаях в </w:t>
      </w:r>
      <w:proofErr w:type="spellStart"/>
      <w:r w:rsidRPr="005061BB">
        <w:rPr>
          <w:rFonts w:ascii="Calibri" w:hAnsi="Calibri"/>
          <w:sz w:val="22"/>
          <w:szCs w:val="22"/>
        </w:rPr>
        <w:t>кибурбуллинг</w:t>
      </w:r>
      <w:proofErr w:type="spellEnd"/>
      <w:r w:rsidRPr="005061BB">
        <w:rPr>
          <w:rFonts w:ascii="Calibri" w:hAnsi="Calibri"/>
          <w:sz w:val="22"/>
          <w:szCs w:val="22"/>
        </w:rPr>
        <w:t xml:space="preserve"> </w:t>
      </w:r>
      <w:proofErr w:type="gramStart"/>
      <w:r w:rsidRPr="005061BB">
        <w:rPr>
          <w:rFonts w:ascii="Calibri" w:hAnsi="Calibri"/>
          <w:sz w:val="22"/>
          <w:szCs w:val="22"/>
        </w:rPr>
        <w:t>оказываются</w:t>
      </w:r>
      <w:proofErr w:type="gramEnd"/>
      <w:r w:rsidRPr="005061BB">
        <w:rPr>
          <w:rFonts w:ascii="Calibri" w:hAnsi="Calibri"/>
          <w:sz w:val="22"/>
          <w:szCs w:val="22"/>
        </w:rPr>
        <w:t xml:space="preserve"> вовлечены ученики одной и той же школы, что может повлиять на чувство безопасности ребенка вне дома. Школьная администрация имеет право вмешаться, если ребенку угрожают или он не чувствует себя в безопасности, находясь в </w:t>
      </w:r>
      <w:r w:rsidRPr="005061BB">
        <w:rPr>
          <w:rFonts w:ascii="Calibri" w:hAnsi="Calibri"/>
          <w:sz w:val="22"/>
          <w:szCs w:val="22"/>
        </w:rPr>
        <w:lastRenderedPageBreak/>
        <w:t>школе. Районный комитет образования, администрация школы, учителя и родительский комитет должны сделать все возможное, чтобы улучшить внутренний климат в школе.</w:t>
      </w:r>
    </w:p>
    <w:p w:rsidR="00796E35" w:rsidRPr="005061BB" w:rsidRDefault="00796E35" w:rsidP="005061BB">
      <w:pPr>
        <w:pStyle w:val="10"/>
        <w:jc w:val="both"/>
        <w:rPr>
          <w:rFonts w:ascii="Calibri" w:hAnsi="Calibri"/>
          <w:szCs w:val="22"/>
        </w:rPr>
      </w:pPr>
    </w:p>
    <w:p w:rsidR="00796E35" w:rsidRPr="000B179B" w:rsidRDefault="00796E35" w:rsidP="000B179B">
      <w:pPr>
        <w:spacing w:line="240" w:lineRule="auto"/>
        <w:jc w:val="both"/>
        <w:rPr>
          <w:rFonts w:ascii="Calibri" w:hAnsi="Calibri"/>
          <w:b/>
          <w:bCs/>
          <w:szCs w:val="22"/>
        </w:rPr>
      </w:pPr>
      <w:r w:rsidRPr="000B179B">
        <w:rPr>
          <w:rFonts w:ascii="Calibri" w:hAnsi="Calibri"/>
          <w:b/>
          <w:bCs/>
          <w:szCs w:val="22"/>
        </w:rPr>
        <w:t>Обсуждение</w:t>
      </w:r>
    </w:p>
    <w:p w:rsidR="00796E35" w:rsidRPr="000B179B" w:rsidRDefault="00796E35" w:rsidP="000B179B">
      <w:pPr>
        <w:spacing w:after="100" w:afterAutospacing="1" w:line="240" w:lineRule="auto"/>
        <w:ind w:firstLine="720"/>
        <w:jc w:val="both"/>
        <w:rPr>
          <w:rFonts w:ascii="Calibri" w:hAnsi="Calibri"/>
          <w:bCs/>
          <w:szCs w:val="22"/>
        </w:rPr>
      </w:pPr>
      <w:r w:rsidRPr="000B179B">
        <w:rPr>
          <w:rFonts w:ascii="Calibri" w:hAnsi="Calibri"/>
          <w:bCs/>
          <w:szCs w:val="22"/>
        </w:rPr>
        <w:t>Возможные вопросы родителей.</w:t>
      </w:r>
    </w:p>
    <w:p w:rsidR="00796E35" w:rsidRPr="000B179B" w:rsidRDefault="00796E35" w:rsidP="000B179B">
      <w:pPr>
        <w:spacing w:line="240" w:lineRule="auto"/>
        <w:jc w:val="both"/>
        <w:rPr>
          <w:rFonts w:ascii="Calibri" w:hAnsi="Calibri"/>
          <w:b/>
          <w:bCs/>
          <w:szCs w:val="22"/>
        </w:rPr>
      </w:pPr>
      <w:r w:rsidRPr="000B179B">
        <w:rPr>
          <w:rFonts w:ascii="Calibri" w:hAnsi="Calibri"/>
          <w:b/>
          <w:bCs/>
          <w:szCs w:val="22"/>
        </w:rPr>
        <w:t>Подводя итоги</w:t>
      </w:r>
    </w:p>
    <w:p w:rsidR="00796E35" w:rsidRPr="005061BB" w:rsidRDefault="00796E35" w:rsidP="001F34EB">
      <w:pPr>
        <w:ind w:firstLine="720"/>
        <w:jc w:val="both"/>
        <w:rPr>
          <w:rFonts w:ascii="Calibri" w:hAnsi="Calibri"/>
          <w:szCs w:val="22"/>
        </w:rPr>
      </w:pPr>
      <w:r w:rsidRPr="000B179B">
        <w:rPr>
          <w:rFonts w:ascii="Calibri" w:hAnsi="Calibri"/>
          <w:szCs w:val="22"/>
        </w:rPr>
        <w:t xml:space="preserve">Подводя итог можно сказать, что с кибербуллингом необходимо бороться и это вполне возможно. Взрослым следует обратить особое внимание на тех детей и подростков, которые занимаются травлей «лицом к лицу» - ведь они находятся в зоне риска и могут сами подвергнуться кибертравле или стать киберагрессорами. </w:t>
      </w:r>
    </w:p>
    <w:sectPr w:rsidR="00796E35" w:rsidRPr="005061BB" w:rsidSect="00A861C9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D52BC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1">
    <w:nsid w:val="11F34ACF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2">
    <w:nsid w:val="47832B48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abstractNum w:abstractNumId="3">
    <w:nsid w:val="4A9C79CB"/>
    <w:multiLevelType w:val="hybridMultilevel"/>
    <w:tmpl w:val="514644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8A07CE"/>
    <w:multiLevelType w:val="multilevel"/>
    <w:tmpl w:val="FFFFFFFF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Times New Roman" w:hAnsi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Times New Roman" w:hAnsi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Times New Roman" w:hAnsi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Times New Roman" w:hAnsi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Times New Roman" w:hAnsi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Times New Roman" w:hAnsi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Times New Roman" w:hAnsi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Times New Roman" w:hAnsi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Times New Roman" w:hAnsi="Arial"/>
        <w:vertAlign w:val="baseline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61C9"/>
    <w:rsid w:val="000006B9"/>
    <w:rsid w:val="000B179B"/>
    <w:rsid w:val="001F34EB"/>
    <w:rsid w:val="003D2E42"/>
    <w:rsid w:val="00480E91"/>
    <w:rsid w:val="005061BB"/>
    <w:rsid w:val="005D4DA4"/>
    <w:rsid w:val="00631B7A"/>
    <w:rsid w:val="00796E35"/>
    <w:rsid w:val="00852B65"/>
    <w:rsid w:val="009B773D"/>
    <w:rsid w:val="00A644D1"/>
    <w:rsid w:val="00A861C9"/>
    <w:rsid w:val="00C64956"/>
    <w:rsid w:val="00D23FB7"/>
    <w:rsid w:val="00D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76" w:lineRule="auto"/>
    </w:pPr>
    <w:rPr>
      <w:color w:val="000000"/>
      <w:sz w:val="22"/>
    </w:rPr>
  </w:style>
  <w:style w:type="paragraph" w:styleId="1">
    <w:name w:val="heading 1"/>
    <w:basedOn w:val="10"/>
    <w:next w:val="10"/>
    <w:link w:val="11"/>
    <w:uiPriority w:val="99"/>
    <w:qFormat/>
    <w:rsid w:val="00A861C9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link w:val="20"/>
    <w:uiPriority w:val="99"/>
    <w:qFormat/>
    <w:rsid w:val="00A861C9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3">
    <w:name w:val="heading 3"/>
    <w:basedOn w:val="10"/>
    <w:next w:val="10"/>
    <w:link w:val="30"/>
    <w:uiPriority w:val="99"/>
    <w:qFormat/>
    <w:rsid w:val="00A861C9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4">
    <w:name w:val="heading 4"/>
    <w:basedOn w:val="10"/>
    <w:next w:val="10"/>
    <w:link w:val="40"/>
    <w:uiPriority w:val="99"/>
    <w:qFormat/>
    <w:rsid w:val="00A861C9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5">
    <w:name w:val="heading 5"/>
    <w:basedOn w:val="10"/>
    <w:next w:val="10"/>
    <w:link w:val="50"/>
    <w:uiPriority w:val="99"/>
    <w:qFormat/>
    <w:rsid w:val="00A861C9"/>
    <w:pPr>
      <w:keepNext/>
      <w:keepLines/>
      <w:spacing w:before="220" w:after="40"/>
      <w:contextualSpacing/>
      <w:outlineLvl w:val="4"/>
    </w:pPr>
    <w:rPr>
      <w:b/>
    </w:rPr>
  </w:style>
  <w:style w:type="paragraph" w:styleId="6">
    <w:name w:val="heading 6"/>
    <w:basedOn w:val="10"/>
    <w:next w:val="10"/>
    <w:link w:val="60"/>
    <w:uiPriority w:val="99"/>
    <w:qFormat/>
    <w:rsid w:val="00A861C9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FF3CEF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FF3CEF"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FF3CEF"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FF3CEF"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FF3CEF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FF3CEF"/>
    <w:rPr>
      <w:rFonts w:ascii="Calibri" w:eastAsia="Times New Roman" w:hAnsi="Calibri" w:cs="Times New Roman"/>
      <w:b/>
      <w:bCs/>
      <w:color w:val="000000"/>
    </w:rPr>
  </w:style>
  <w:style w:type="paragraph" w:customStyle="1" w:styleId="10">
    <w:name w:val="Обычный1"/>
    <w:uiPriority w:val="99"/>
    <w:rsid w:val="00A861C9"/>
    <w:pPr>
      <w:spacing w:line="276" w:lineRule="auto"/>
    </w:pPr>
    <w:rPr>
      <w:color w:val="000000"/>
      <w:sz w:val="22"/>
    </w:rPr>
  </w:style>
  <w:style w:type="paragraph" w:styleId="a3">
    <w:name w:val="Title"/>
    <w:basedOn w:val="10"/>
    <w:next w:val="10"/>
    <w:link w:val="a4"/>
    <w:uiPriority w:val="99"/>
    <w:qFormat/>
    <w:rsid w:val="00A861C9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a4">
    <w:name w:val="Название Знак"/>
    <w:link w:val="a3"/>
    <w:uiPriority w:val="10"/>
    <w:rsid w:val="00FF3CEF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5">
    <w:name w:val="Subtitle"/>
    <w:basedOn w:val="10"/>
    <w:next w:val="10"/>
    <w:link w:val="a6"/>
    <w:uiPriority w:val="99"/>
    <w:qFormat/>
    <w:rsid w:val="00A861C9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</w:rPr>
  </w:style>
  <w:style w:type="character" w:customStyle="1" w:styleId="a6">
    <w:name w:val="Подзаголовок Знак"/>
    <w:link w:val="a5"/>
    <w:uiPriority w:val="11"/>
    <w:rsid w:val="00FF3CEF"/>
    <w:rPr>
      <w:rFonts w:ascii="Cambria" w:eastAsia="Times New Roman" w:hAnsi="Cambria" w:cs="Times New Roman"/>
      <w:color w:val="000000"/>
      <w:sz w:val="24"/>
      <w:szCs w:val="24"/>
    </w:rPr>
  </w:style>
  <w:style w:type="table" w:customStyle="1" w:styleId="a7">
    <w:name w:val="Стиль"/>
    <w:uiPriority w:val="99"/>
    <w:rsid w:val="00A861C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тиль1"/>
    <w:uiPriority w:val="99"/>
    <w:rsid w:val="00A861C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ounce">
    <w:name w:val="announce"/>
    <w:basedOn w:val="a"/>
    <w:uiPriority w:val="99"/>
    <w:rsid w:val="00C6495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paragraph" w:styleId="a8">
    <w:name w:val="Normal (Web)"/>
    <w:basedOn w:val="a"/>
    <w:uiPriority w:val="99"/>
    <w:rsid w:val="00C6495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styleId="a9">
    <w:name w:val="Strong"/>
    <w:uiPriority w:val="99"/>
    <w:qFormat/>
    <w:locked/>
    <w:rsid w:val="00C64956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разработки мероприятия.docx</vt:lpstr>
    </vt:vector>
  </TitlesOfParts>
  <Company/>
  <LinksUpToDate>false</LinksUpToDate>
  <CharactersWithSpaces>9486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разработки мероприятия.docx</dc:title>
  <dc:creator>Татьяна Ивановна Шарапова</dc:creator>
  <cp:lastModifiedBy>Татьяна Ивановна Шарапова</cp:lastModifiedBy>
  <cp:revision>7</cp:revision>
  <cp:lastPrinted>2015-04-10T05:08:00Z</cp:lastPrinted>
  <dcterms:created xsi:type="dcterms:W3CDTF">2015-03-15T16:37:00Z</dcterms:created>
  <dcterms:modified xsi:type="dcterms:W3CDTF">2015-04-10T05:08:00Z</dcterms:modified>
</cp:coreProperties>
</file>