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A3" w:rsidRDefault="004C6BA3" w:rsidP="004C6B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25C17">
        <w:rPr>
          <w:rFonts w:ascii="Times New Roman" w:hAnsi="Times New Roman" w:cs="Times New Roman"/>
          <w:b/>
          <w:i/>
          <w:sz w:val="24"/>
          <w:szCs w:val="24"/>
        </w:rPr>
        <w:t>Электронные ресурсы по теме «Безопасность детей в Интернете» /родителям/детям/подросткам</w:t>
      </w:r>
    </w:p>
    <w:p w:rsidR="004C6BA3" w:rsidRPr="00625C17" w:rsidRDefault="004C6BA3" w:rsidP="004C6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C17">
        <w:rPr>
          <w:rFonts w:ascii="Times New Roman" w:hAnsi="Times New Roman" w:cs="Times New Roman"/>
          <w:sz w:val="24"/>
          <w:szCs w:val="24"/>
        </w:rPr>
        <w:t xml:space="preserve">Специально в помощь родителям и педагогам, которые занимают активную жизненную позицию и обучают детей современным инфокоммуникационным технологиям, и одновременно стремятся </w:t>
      </w:r>
      <w:bookmarkStart w:id="0" w:name="_GoBack"/>
      <w:bookmarkEnd w:id="0"/>
      <w:r w:rsidRPr="00625C17">
        <w:rPr>
          <w:rFonts w:ascii="Times New Roman" w:hAnsi="Times New Roman" w:cs="Times New Roman"/>
          <w:sz w:val="24"/>
          <w:szCs w:val="24"/>
        </w:rPr>
        <w:t xml:space="preserve">оградить детей от нежелательной, негативной информации, и предназначен этот рекомендательный </w:t>
      </w:r>
      <w:proofErr w:type="spellStart"/>
      <w:r w:rsidRPr="00625C1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25C17">
        <w:rPr>
          <w:rFonts w:ascii="Times New Roman" w:hAnsi="Times New Roman" w:cs="Times New Roman"/>
          <w:sz w:val="24"/>
          <w:szCs w:val="24"/>
        </w:rPr>
        <w:t>-список!</w:t>
      </w:r>
    </w:p>
    <w:p w:rsidR="004C6BA3" w:rsidRPr="00625C17" w:rsidRDefault="004C6BA3" w:rsidP="004C6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C17">
        <w:rPr>
          <w:rFonts w:ascii="Times New Roman" w:hAnsi="Times New Roman" w:cs="Times New Roman"/>
          <w:sz w:val="24"/>
          <w:szCs w:val="24"/>
        </w:rPr>
        <w:t xml:space="preserve">Как защитить своих детей от негативного влияния сети интернет? </w:t>
      </w:r>
      <w:proofErr w:type="gramStart"/>
      <w:r w:rsidRPr="00625C17">
        <w:rPr>
          <w:rFonts w:ascii="Times New Roman" w:hAnsi="Times New Roman" w:cs="Times New Roman"/>
          <w:sz w:val="24"/>
          <w:szCs w:val="24"/>
        </w:rPr>
        <w:t>Рекомендательный</w:t>
      </w:r>
      <w:proofErr w:type="gramEnd"/>
      <w:r w:rsidRPr="00625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C1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25C17">
        <w:rPr>
          <w:rFonts w:ascii="Times New Roman" w:hAnsi="Times New Roman" w:cs="Times New Roman"/>
          <w:sz w:val="24"/>
          <w:szCs w:val="24"/>
        </w:rPr>
        <w:t>-список включает в себя:</w:t>
      </w:r>
    </w:p>
    <w:p w:rsidR="004C6BA3" w:rsidRPr="00625C17" w:rsidRDefault="004C6BA3" w:rsidP="004C6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C17">
        <w:rPr>
          <w:rFonts w:ascii="Times New Roman" w:hAnsi="Times New Roman" w:cs="Times New Roman"/>
          <w:sz w:val="24"/>
          <w:szCs w:val="24"/>
        </w:rPr>
        <w:t xml:space="preserve">электронные ресурсы, материалы, рекомендации, справочники, брошюры, буклеты, периодические электронные издания по теме «Безопасность детей в Интернете» поможет сделать посещение сети полностью безопасным. </w:t>
      </w:r>
    </w:p>
    <w:p w:rsidR="004C6BA3" w:rsidRDefault="004C6BA3" w:rsidP="004C6B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10"/>
        <w:gridCol w:w="6345"/>
      </w:tblGrid>
      <w:tr w:rsidR="004C6BA3" w:rsidRPr="00625C17" w:rsidTr="008054C2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Рекомендательный</w:t>
            </w:r>
            <w:proofErr w:type="gramEnd"/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Web</w:t>
            </w:r>
            <w:proofErr w:type="spellEnd"/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-список сайтов и порталов</w:t>
            </w:r>
          </w:p>
        </w:tc>
      </w:tr>
      <w:tr w:rsidR="004C6BA3" w:rsidRPr="00625C17" w:rsidTr="00FE4B2B">
        <w:trPr>
          <w:trHeight w:val="290"/>
        </w:trPr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6BA3" w:rsidRPr="00625C17" w:rsidRDefault="004C6BA3" w:rsidP="008054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сайта</w:t>
            </w:r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6BA3" w:rsidRPr="00625C17" w:rsidRDefault="004C6BA3" w:rsidP="008054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Функциональные возможности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БЕЗОПАСНОГО ИНТЕРНЕТА В РОССИИ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" w:history="1"/>
            <w:hyperlink r:id="rId6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http://www.saferunet.ru/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Горячая линия / Интернет-угрозы и правила поведения в сети с мошенниками и 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противодействием им в отношении пользователей / Круглый стол «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Интернетнаркотизация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молодежи: как противодействовать» / Молодежная интернет-палата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ДЕТЕЙ ОТ ВРЕДНОЙ ИНФОРМАЦИИ В СЕТИ ИНТЕРНЕТ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/>
            <w:hyperlink r:id="rId8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http://www.internet-kontrol.ru/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Детские поисковики / Настройка системы контекстной фильтрации "Родительский контроль" в различных версиях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Статьи о детях, компьютерах и Интернете / Новости мира 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Что необходимо знать родителям, оставляя детей наедине с мировой паутиной / Способы борьбы с вредной информацией в разных странах и мн.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ГОСУДАРСТВЕННАЯ БИБЛИОТЕКА </w:t>
            </w:r>
            <w:hyperlink r:id="rId9" w:tgtFrame="_blank" w:history="1"/>
            <w:hyperlink r:id="rId10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http://www.rgdb.ru/innocuous-internet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 для детей и родителей / Правила безопасного интернета / Обзор программных продуктов для безопасного Интернета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К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 защититься от Интернет-угроз / Ссылки на электронные ресурсы, информирующие об опасностях и защите в сети интернет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Справочник по детской безопасности в интернете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/>
            <w:hyperlink r:id="rId12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http://www.google.ru/goodtoknow/familysafety/resources/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настроек безопасного поиска / Инструменты безопасности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Полезные ресурсы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К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 включить безопасный поиск на компьютере / Управление доступом к контенту и настройками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конфиденициальности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Видеосоветы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родителей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детей в Интернете/ Российский офис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рамках глобальных инициатив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tgtFrame="_blank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http://www.ifap.ru/library/book099.pdf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«Безопасность детей в Интернете» / компания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Информация для родителей: памятки, советы, рекомендации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безопасности / Сайт предназначен для детей, юношества, взрослых.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/>
            <w:hyperlink r:id="rId15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http://azbez.com/safety/internet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Линия помощи / Консультации по вопросам 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интернет-угроз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hyperlink r:id="rId16" w:history="1">
              <w:proofErr w:type="spellStart"/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Флеш</w:t>
              </w:r>
              <w:proofErr w:type="spellEnd"/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-игра «Необычайные приключения в Интернете»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hyperlink r:id="rId17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Видеоролик "Мошенничество в социальных сетях: В Контакте"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hyperlink r:id="rId18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Как защитить компьютер от вредоносного кода и хакерских атак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Nachalka.com / Сайт предназначен для учителей, родителей, детей, имеющих </w:t>
            </w: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начальной школе.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tgtFrame="_blank" w:history="1"/>
            <w:hyperlink r:id="rId20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http://www.nachalka.com/bezopasnost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Статья «Безопасность детей в Интернете».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Советы учителям и родителям / Мастерская / Игровая / Библиотека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On-Ляндия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Безопасная WEB-страна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/>
            <w:hyperlink r:id="rId22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http://www.onlandia.by/html/etusivu.htm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Интерактивный курс по 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интернет-безопасности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предлагаемый офисом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Материалы для детей, их родителей и учителей / Интерактивные сценарии, короткие тесты, готовые планы уроков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Он-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приемная ГУ МВД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/>
            <w:hyperlink r:id="rId24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http://petrovka38.ru/online_priemnaya/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официальном портале через территориальные органы МВД можно подать онлайн обращение, которое будет рассмотрено в соответствии с Федеральным законом от 2 мая 2006 года №59-ФЗ «О порядке рассмотрения обращений граждан Российской Федерации».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РОССИИ он-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«Премия Рунета 2011»</w:t>
            </w:r>
          </w:p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/>
            <w:hyperlink r:id="rId26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http://detionline.com/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Ресурсы для детей и родителей и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мн.др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он-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/Линия помощи</w:t>
            </w:r>
          </w:p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/>
            <w:hyperlink r:id="rId28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http://detionline.com/helpline/about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Бесплатная всероссийская служба телефонного и он-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консультирования для детей и взрослых по проблемам безопасного использования интернета и мобильной связи. </w:t>
            </w: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Он-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консультации психологов факультета психологии МГУ имени М.В. Ломоносова и Фонда Развития Интернет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РАЗВИТИЯ ИНТЕРНЕТ </w:t>
            </w:r>
            <w:hyperlink r:id="rId29" w:tgtFrame="_blank" w:history="1"/>
            <w:hyperlink r:id="rId30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http://www.fid.su/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о проектах, конкурсах, конференциях и др. по компьютерной безопасности и безопасности сети Интернет.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ЛИГА БЕЗОПАСНОГО ИНТЕРНЕТА</w:t>
            </w:r>
          </w:p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/>
            <w:hyperlink r:id="rId32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http://www.ligainternet.ru/inform-about-illegal-content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Горячая линия по приёму сообщений о противоправном контенте в сети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озможность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оставить на портале свое сообщение о противоправном интернет-контенте анонимно. Управление настройками РОДИТЕЛЬСКОГО КОНТРОЛЯ/Возможность получения консультации психолога пострадавшим детям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В ИНТЕРНЕТЕ</w:t>
            </w:r>
          </w:p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/>
            <w:hyperlink r:id="rId34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http://detionline.com/mts/about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Образовательно-выставочный проект / Комплекс образовательных мероприятий, объединяющий в себе интерактивные выставки и серию обучающих уроков для младших школьников / Брошюры по безопасному поведению в интернете и </w:t>
            </w:r>
            <w:proofErr w:type="spell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мн.др</w:t>
            </w:r>
            <w:proofErr w:type="spell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ИНТЕРНЕТ-ЦЕНЗОР </w:t>
            </w:r>
            <w:hyperlink r:id="rId35" w:history="1"/>
            <w:hyperlink r:id="rId36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http://icensor.ru/soft/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Интернет-фильтр, предназначенный для блокировки потенциально опасных для здоровья и психики подростка сайтов</w:t>
            </w:r>
            <w:proofErr w:type="gramStart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В</w:t>
            </w:r>
            <w:proofErr w:type="gramEnd"/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основе работы программы лежит технология "белых списков", гарантирующая 100% защиту от опасных и нежелательных материалов.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 ИНТЕРНЕТ В РОССИИ</w:t>
            </w:r>
          </w:p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tgtFrame="_blank" w:history="1"/>
            <w:hyperlink r:id="rId38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http://www.saferinternet.ru/</w:t>
              </w:r>
            </w:hyperlink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Портал Российского Оргкомитета по проведению Года Безопасного Интернета. Мероприятия / Интернет и законодательство / Проблемы и решения / Международные ресурсы и др.</w:t>
            </w:r>
          </w:p>
        </w:tc>
      </w:tr>
      <w:tr w:rsidR="004C6BA3" w:rsidRPr="00625C17" w:rsidTr="00FE4B2B">
        <w:tc>
          <w:tcPr>
            <w:tcW w:w="17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OS.zone.net/Компьютерный информационный </w:t>
            </w: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портал </w:t>
            </w:r>
            <w:hyperlink r:id="rId39" w:tgtFrame="_blank" w:history="1"/>
            <w:hyperlink r:id="rId40" w:history="1">
              <w:r w:rsidRPr="00625C17">
                <w:rPr>
                  <w:rFonts w:ascii="Times New Roman" w:hAnsi="Times New Roman" w:cs="Times New Roman"/>
                  <w:color w:val="87001A"/>
                  <w:sz w:val="24"/>
                  <w:szCs w:val="24"/>
                  <w:u w:val="single"/>
                </w:rPr>
                <w:t>http://www.oszone.net/6213/</w:t>
              </w:r>
            </w:hyperlink>
          </w:p>
        </w:tc>
        <w:tc>
          <w:tcPr>
            <w:tcW w:w="3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для родителей «Обеспечение безопасности детей при работе в Интернет».</w:t>
            </w:r>
          </w:p>
          <w:p w:rsidR="004C6BA3" w:rsidRPr="00625C17" w:rsidRDefault="004C6BA3" w:rsidP="008054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программе «Родительский контроль» и др.</w:t>
            </w:r>
          </w:p>
        </w:tc>
      </w:tr>
    </w:tbl>
    <w:p w:rsidR="00BC26A2" w:rsidRDefault="00BC26A2"/>
    <w:sectPr w:rsidR="00BC26A2" w:rsidSect="00FE4B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A3"/>
    <w:rsid w:val="004C6BA3"/>
    <w:rsid w:val="00BC26A2"/>
    <w:rsid w:val="00F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kontrol.ru/" TargetMode="External"/><Relationship Id="rId13" Type="http://schemas.openxmlformats.org/officeDocument/2006/relationships/hyperlink" Target="http://www.ifap.ru/library/book099.pdf" TargetMode="External"/><Relationship Id="rId18" Type="http://schemas.openxmlformats.org/officeDocument/2006/relationships/hyperlink" Target="http://azbez.com/node/1104" TargetMode="External"/><Relationship Id="rId26" Type="http://schemas.openxmlformats.org/officeDocument/2006/relationships/hyperlink" Target="http://detionline.com/" TargetMode="External"/><Relationship Id="rId39" Type="http://schemas.openxmlformats.org/officeDocument/2006/relationships/hyperlink" Target="http://www.oszone.net/621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nlandia.by/html/etusivu.htm" TargetMode="External"/><Relationship Id="rId34" Type="http://schemas.openxmlformats.org/officeDocument/2006/relationships/hyperlink" Target="http://detionline.com/mts/about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internet-kontrol.ru/stati/blog.html" TargetMode="External"/><Relationship Id="rId12" Type="http://schemas.openxmlformats.org/officeDocument/2006/relationships/hyperlink" Target="http://www.google.ru/goodtoknow/familysafety/resources/" TargetMode="External"/><Relationship Id="rId17" Type="http://schemas.openxmlformats.org/officeDocument/2006/relationships/hyperlink" Target="http://azbez.com/node/2023" TargetMode="External"/><Relationship Id="rId25" Type="http://schemas.openxmlformats.org/officeDocument/2006/relationships/hyperlink" Target="http://detionline.com/" TargetMode="External"/><Relationship Id="rId33" Type="http://schemas.openxmlformats.org/officeDocument/2006/relationships/hyperlink" Target="http://detionline.com/mts/about" TargetMode="External"/><Relationship Id="rId38" Type="http://schemas.openxmlformats.org/officeDocument/2006/relationships/hyperlink" Target="http://www.saferinterne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zbez.com/node/1741" TargetMode="External"/><Relationship Id="rId20" Type="http://schemas.openxmlformats.org/officeDocument/2006/relationships/hyperlink" Target="http://www.nachalka.com/bezopasnost" TargetMode="External"/><Relationship Id="rId29" Type="http://schemas.openxmlformats.org/officeDocument/2006/relationships/hyperlink" Target="http://www.fid.su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aferunet.ru/" TargetMode="External"/><Relationship Id="rId11" Type="http://schemas.openxmlformats.org/officeDocument/2006/relationships/hyperlink" Target="http://www.google.ru/goodtoknow/familysafety/resources/" TargetMode="External"/><Relationship Id="rId24" Type="http://schemas.openxmlformats.org/officeDocument/2006/relationships/hyperlink" Target="http://petrovka38.ru/online_priemnaya/" TargetMode="External"/><Relationship Id="rId32" Type="http://schemas.openxmlformats.org/officeDocument/2006/relationships/hyperlink" Target="http://www.ligainternet.ru/inform-about-illegal-content" TargetMode="External"/><Relationship Id="rId37" Type="http://schemas.openxmlformats.org/officeDocument/2006/relationships/hyperlink" Target="http://www.saferinternet.ru/" TargetMode="External"/><Relationship Id="rId40" Type="http://schemas.openxmlformats.org/officeDocument/2006/relationships/hyperlink" Target="http://www.oszone.net/6213/" TargetMode="External"/><Relationship Id="rId5" Type="http://schemas.openxmlformats.org/officeDocument/2006/relationships/hyperlink" Target="http://www.saferunet.ru/" TargetMode="External"/><Relationship Id="rId15" Type="http://schemas.openxmlformats.org/officeDocument/2006/relationships/hyperlink" Target="http://azbez.com/safety/internet" TargetMode="External"/><Relationship Id="rId23" Type="http://schemas.openxmlformats.org/officeDocument/2006/relationships/hyperlink" Target="http://petrovka38.ru/online_priemnaya/" TargetMode="External"/><Relationship Id="rId28" Type="http://schemas.openxmlformats.org/officeDocument/2006/relationships/hyperlink" Target="http://detionline.com/helpline/about" TargetMode="External"/><Relationship Id="rId36" Type="http://schemas.openxmlformats.org/officeDocument/2006/relationships/hyperlink" Target="http://icensor.ru/soft/" TargetMode="External"/><Relationship Id="rId10" Type="http://schemas.openxmlformats.org/officeDocument/2006/relationships/hyperlink" Target="http://www.rgdb.ru/innocuous-internet" TargetMode="External"/><Relationship Id="rId19" Type="http://schemas.openxmlformats.org/officeDocument/2006/relationships/hyperlink" Target="http://www.nachalka.com/bezopasnost" TargetMode="External"/><Relationship Id="rId31" Type="http://schemas.openxmlformats.org/officeDocument/2006/relationships/hyperlink" Target="http://www.ligainternet.ru/inform-about-illegal-cont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gdb.ru/innocuous-internet" TargetMode="External"/><Relationship Id="rId14" Type="http://schemas.openxmlformats.org/officeDocument/2006/relationships/hyperlink" Target="http://azbez.com/safety/internet" TargetMode="External"/><Relationship Id="rId22" Type="http://schemas.openxmlformats.org/officeDocument/2006/relationships/hyperlink" Target="http://www.onlandia.by/html/etusivu.htm" TargetMode="External"/><Relationship Id="rId27" Type="http://schemas.openxmlformats.org/officeDocument/2006/relationships/hyperlink" Target="http://detionline.com/helpline/about" TargetMode="External"/><Relationship Id="rId30" Type="http://schemas.openxmlformats.org/officeDocument/2006/relationships/hyperlink" Target="http://www.fid.su/" TargetMode="External"/><Relationship Id="rId35" Type="http://schemas.openxmlformats.org/officeDocument/2006/relationships/hyperlink" Target="http://icensor.ru/sof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1102</Words>
  <Characters>6283</Characters>
  <Application>Microsoft Office Word</Application>
  <DocSecurity>0</DocSecurity>
  <Lines>52</Lines>
  <Paragraphs>14</Paragraphs>
  <ScaleCrop>false</ScaleCrop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2</cp:revision>
  <dcterms:created xsi:type="dcterms:W3CDTF">2014-12-24T07:52:00Z</dcterms:created>
  <dcterms:modified xsi:type="dcterms:W3CDTF">2014-12-24T07:53:00Z</dcterms:modified>
</cp:coreProperties>
</file>